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027"/>
      </w:tblGrid>
      <w:tr w:rsidR="00D32989">
        <w:trPr>
          <w:trHeight w:val="1725"/>
        </w:trPr>
        <w:tc>
          <w:tcPr>
            <w:tcW w:w="9656" w:type="dxa"/>
            <w:gridSpan w:val="2"/>
          </w:tcPr>
          <w:p w:rsidR="00D32989" w:rsidRDefault="001D70E2">
            <w:pPr>
              <w:pStyle w:val="TableParagraph"/>
              <w:spacing w:line="343" w:lineRule="exact"/>
              <w:ind w:left="474" w:right="46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Административная процедура №</w:t>
            </w:r>
            <w:r>
              <w:rPr>
                <w:b/>
                <w:spacing w:val="-17"/>
                <w:sz w:val="30"/>
              </w:rPr>
              <w:t xml:space="preserve"> </w:t>
            </w:r>
            <w:r>
              <w:rPr>
                <w:b/>
                <w:sz w:val="30"/>
              </w:rPr>
              <w:t>6.3.</w:t>
            </w:r>
          </w:p>
          <w:p w:rsidR="00D32989" w:rsidRDefault="001D70E2">
            <w:pPr>
              <w:pStyle w:val="TableParagraph"/>
              <w:spacing w:before="1"/>
              <w:ind w:left="474" w:right="47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«Выдача справки о том, что гражданин является</w:t>
            </w:r>
            <w:r>
              <w:rPr>
                <w:b/>
                <w:spacing w:val="-35"/>
                <w:sz w:val="30"/>
              </w:rPr>
              <w:t xml:space="preserve"> </w:t>
            </w:r>
            <w:r>
              <w:rPr>
                <w:b/>
                <w:sz w:val="30"/>
              </w:rPr>
              <w:t>обучающимся (с указанием необходимых</w:t>
            </w:r>
            <w:r>
              <w:rPr>
                <w:b/>
                <w:spacing w:val="-2"/>
                <w:sz w:val="30"/>
              </w:rPr>
              <w:t xml:space="preserve"> </w:t>
            </w:r>
            <w:r>
              <w:rPr>
                <w:b/>
                <w:sz w:val="30"/>
              </w:rPr>
              <w:t>сведений,</w:t>
            </w:r>
          </w:p>
          <w:p w:rsidR="00D32989" w:rsidRDefault="001D70E2">
            <w:pPr>
              <w:pStyle w:val="TableParagraph"/>
              <w:spacing w:line="344" w:lineRule="exact"/>
              <w:ind w:left="474" w:right="471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которыми располагает учреждение образования)»</w:t>
            </w:r>
          </w:p>
        </w:tc>
      </w:tr>
      <w:tr w:rsidR="00D32989">
        <w:trPr>
          <w:trHeight w:val="2520"/>
        </w:trPr>
        <w:tc>
          <w:tcPr>
            <w:tcW w:w="2629" w:type="dxa"/>
          </w:tcPr>
          <w:p w:rsidR="00D32989" w:rsidRDefault="001D70E2">
            <w:pPr>
              <w:pStyle w:val="TableParagraph"/>
              <w:spacing w:line="177" w:lineRule="auto"/>
              <w:ind w:right="33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Наименование структурного подразделения, </w:t>
            </w:r>
            <w:r>
              <w:rPr>
                <w:b/>
                <w:w w:val="95"/>
                <w:sz w:val="26"/>
              </w:rPr>
              <w:t>выполняющего</w:t>
            </w:r>
          </w:p>
          <w:p w:rsidR="00D32989" w:rsidRDefault="001D70E2">
            <w:pPr>
              <w:pStyle w:val="TableParagraph"/>
              <w:spacing w:line="175" w:lineRule="auto"/>
              <w:ind w:right="334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административную </w:t>
            </w:r>
            <w:r>
              <w:rPr>
                <w:b/>
                <w:sz w:val="26"/>
              </w:rPr>
              <w:t>процедуру</w:t>
            </w:r>
          </w:p>
        </w:tc>
        <w:tc>
          <w:tcPr>
            <w:tcW w:w="7027" w:type="dxa"/>
          </w:tcPr>
          <w:p w:rsidR="00E63EDD" w:rsidRDefault="00E63EDD" w:rsidP="00E63EDD">
            <w:pPr>
              <w:spacing w:line="192" w:lineRule="auto"/>
              <w:ind w:left="7"/>
              <w:rPr>
                <w:sz w:val="30"/>
              </w:rPr>
            </w:pPr>
            <w:r>
              <w:rPr>
                <w:sz w:val="30"/>
              </w:rPr>
              <w:t>Государственное учреждение образования «</w:t>
            </w:r>
            <w:proofErr w:type="spellStart"/>
            <w:r>
              <w:rPr>
                <w:sz w:val="30"/>
              </w:rPr>
              <w:t>Вилейская</w:t>
            </w:r>
            <w:proofErr w:type="spellEnd"/>
            <w:r w:rsidR="009673D9">
              <w:rPr>
                <w:sz w:val="30"/>
              </w:rPr>
              <w:t xml:space="preserve"> </w:t>
            </w:r>
            <w:proofErr w:type="gramStart"/>
            <w:r w:rsidR="009673D9">
              <w:rPr>
                <w:sz w:val="30"/>
              </w:rPr>
              <w:t xml:space="preserve">специальная </w:t>
            </w:r>
            <w:r>
              <w:rPr>
                <w:sz w:val="30"/>
              </w:rPr>
              <w:t xml:space="preserve"> школа</w:t>
            </w:r>
            <w:proofErr w:type="gramEnd"/>
            <w:r>
              <w:rPr>
                <w:sz w:val="30"/>
              </w:rPr>
              <w:t xml:space="preserve">-интернат», </w:t>
            </w:r>
            <w:proofErr w:type="spellStart"/>
            <w:r>
              <w:rPr>
                <w:sz w:val="30"/>
              </w:rPr>
              <w:t>г.Вилейка</w:t>
            </w:r>
            <w:proofErr w:type="spellEnd"/>
            <w:r>
              <w:rPr>
                <w:sz w:val="30"/>
              </w:rPr>
              <w:t>, ул.17Сентября, 10,</w:t>
            </w:r>
          </w:p>
          <w:p w:rsidR="00D32989" w:rsidRDefault="009673D9" w:rsidP="00E63EDD">
            <w:pPr>
              <w:pStyle w:val="TableParagraph"/>
              <w:tabs>
                <w:tab w:val="left" w:pos="1603"/>
                <w:tab w:val="left" w:pos="2637"/>
                <w:tab w:val="left" w:pos="4985"/>
                <w:tab w:val="left" w:pos="5469"/>
              </w:tabs>
              <w:spacing w:before="26" w:line="278" w:lineRule="exact"/>
              <w:rPr>
                <w:sz w:val="30"/>
              </w:rPr>
            </w:pPr>
            <w:r>
              <w:rPr>
                <w:sz w:val="30"/>
              </w:rPr>
              <w:t>Чернявский Андрей Олегович</w:t>
            </w:r>
            <w:r w:rsidR="00E63EDD">
              <w:rPr>
                <w:sz w:val="30"/>
              </w:rPr>
              <w:t xml:space="preserve"> – заместитель директора</w:t>
            </w:r>
            <w:bookmarkStart w:id="0" w:name="_GoBack"/>
            <w:bookmarkEnd w:id="0"/>
          </w:p>
        </w:tc>
      </w:tr>
      <w:tr w:rsidR="00D32989">
        <w:trPr>
          <w:trHeight w:val="1758"/>
        </w:trPr>
        <w:tc>
          <w:tcPr>
            <w:tcW w:w="2629" w:type="dxa"/>
          </w:tcPr>
          <w:p w:rsidR="00D32989" w:rsidRDefault="001D70E2">
            <w:pPr>
              <w:pStyle w:val="TableParagraph"/>
              <w:spacing w:line="177" w:lineRule="auto"/>
              <w:ind w:right="334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027" w:type="dxa"/>
          </w:tcPr>
          <w:p w:rsidR="00D32989" w:rsidRDefault="001D70E2">
            <w:pPr>
              <w:pStyle w:val="TableParagraph"/>
              <w:spacing w:line="253" w:lineRule="exact"/>
              <w:rPr>
                <w:sz w:val="30"/>
              </w:rPr>
            </w:pPr>
            <w:r>
              <w:rPr>
                <w:sz w:val="30"/>
              </w:rPr>
              <w:t>заявление</w:t>
            </w:r>
          </w:p>
          <w:p w:rsidR="00D32989" w:rsidRDefault="001D70E2">
            <w:pPr>
              <w:pStyle w:val="TableParagraph"/>
              <w:spacing w:before="86" w:line="165" w:lineRule="auto"/>
              <w:rPr>
                <w:sz w:val="30"/>
              </w:rPr>
            </w:pPr>
            <w:r>
              <w:rPr>
                <w:sz w:val="30"/>
              </w:rPr>
              <w:t>одна фотография размером 30 x 40 мм -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</w:tc>
      </w:tr>
      <w:tr w:rsidR="00D32989">
        <w:trPr>
          <w:trHeight w:val="1322"/>
        </w:trPr>
        <w:tc>
          <w:tcPr>
            <w:tcW w:w="2629" w:type="dxa"/>
          </w:tcPr>
          <w:p w:rsidR="00D32989" w:rsidRDefault="001D70E2">
            <w:pPr>
              <w:pStyle w:val="TableParagraph"/>
              <w:spacing w:before="2" w:line="172" w:lineRule="auto"/>
              <w:ind w:right="106"/>
              <w:rPr>
                <w:rFonts w:ascii="Symbol" w:hAnsi="Symbol"/>
                <w:b/>
                <w:sz w:val="17"/>
              </w:rPr>
            </w:pPr>
            <w:r>
              <w:rPr>
                <w:b/>
                <w:sz w:val="26"/>
              </w:rPr>
              <w:t>Документы и (или) сведения, запрашиваемые государственным органом</w:t>
            </w:r>
            <w:r>
              <w:rPr>
                <w:rFonts w:ascii="Symbol" w:hAnsi="Symbol"/>
                <w:b/>
                <w:position w:val="9"/>
                <w:sz w:val="17"/>
              </w:rPr>
              <w:t></w:t>
            </w:r>
          </w:p>
        </w:tc>
        <w:tc>
          <w:tcPr>
            <w:tcW w:w="7027" w:type="dxa"/>
          </w:tcPr>
          <w:p w:rsidR="00D32989" w:rsidRDefault="00D32989">
            <w:pPr>
              <w:pStyle w:val="TableParagraph"/>
              <w:ind w:left="0"/>
              <w:rPr>
                <w:sz w:val="28"/>
              </w:rPr>
            </w:pPr>
          </w:p>
        </w:tc>
      </w:tr>
      <w:tr w:rsidR="00D32989">
        <w:trPr>
          <w:trHeight w:val="1319"/>
        </w:trPr>
        <w:tc>
          <w:tcPr>
            <w:tcW w:w="2629" w:type="dxa"/>
          </w:tcPr>
          <w:p w:rsidR="00D32989" w:rsidRDefault="001D70E2">
            <w:pPr>
              <w:pStyle w:val="TableParagraph"/>
              <w:spacing w:line="175" w:lineRule="auto"/>
              <w:ind w:right="33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Размер платы, взимаемой при осуществлении </w:t>
            </w:r>
            <w:r>
              <w:rPr>
                <w:b/>
                <w:w w:val="95"/>
                <w:sz w:val="26"/>
              </w:rPr>
              <w:t xml:space="preserve">административной </w:t>
            </w:r>
            <w:r>
              <w:rPr>
                <w:b/>
                <w:sz w:val="26"/>
              </w:rPr>
              <w:t>процедуры</w:t>
            </w:r>
          </w:p>
        </w:tc>
        <w:tc>
          <w:tcPr>
            <w:tcW w:w="7027" w:type="dxa"/>
          </w:tcPr>
          <w:p w:rsidR="00D32989" w:rsidRDefault="001D70E2">
            <w:pPr>
              <w:pStyle w:val="TableParagraph"/>
              <w:spacing w:line="288" w:lineRule="exact"/>
              <w:ind w:left="145"/>
              <w:rPr>
                <w:sz w:val="30"/>
              </w:rPr>
            </w:pPr>
            <w:r>
              <w:rPr>
                <w:sz w:val="30"/>
              </w:rPr>
              <w:t>бесплатно</w:t>
            </w:r>
          </w:p>
        </w:tc>
      </w:tr>
      <w:tr w:rsidR="00D32989">
        <w:trPr>
          <w:trHeight w:val="1168"/>
        </w:trPr>
        <w:tc>
          <w:tcPr>
            <w:tcW w:w="2629" w:type="dxa"/>
          </w:tcPr>
          <w:p w:rsidR="00D32989" w:rsidRDefault="001D70E2">
            <w:pPr>
              <w:pStyle w:val="TableParagraph"/>
              <w:spacing w:line="177" w:lineRule="auto"/>
              <w:ind w:right="106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027" w:type="dxa"/>
          </w:tcPr>
          <w:p w:rsidR="00D32989" w:rsidRDefault="001D70E2">
            <w:pPr>
              <w:pStyle w:val="TableParagraph"/>
              <w:spacing w:line="288" w:lineRule="exact"/>
              <w:ind w:left="78"/>
              <w:rPr>
                <w:sz w:val="30"/>
              </w:rPr>
            </w:pPr>
            <w:r>
              <w:rPr>
                <w:sz w:val="30"/>
              </w:rPr>
              <w:t>в день обращения</w:t>
            </w:r>
          </w:p>
        </w:tc>
      </w:tr>
      <w:tr w:rsidR="00D32989">
        <w:trPr>
          <w:trHeight w:val="1980"/>
        </w:trPr>
        <w:tc>
          <w:tcPr>
            <w:tcW w:w="2629" w:type="dxa"/>
          </w:tcPr>
          <w:p w:rsidR="00D32989" w:rsidRDefault="001D70E2">
            <w:pPr>
              <w:pStyle w:val="TableParagraph"/>
              <w:spacing w:line="19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Срок действия</w:t>
            </w:r>
          </w:p>
          <w:p w:rsidR="00D32989" w:rsidRDefault="001D70E2">
            <w:pPr>
              <w:pStyle w:val="TableParagraph"/>
              <w:spacing w:before="23" w:line="177" w:lineRule="auto"/>
              <w:ind w:right="15"/>
              <w:rPr>
                <w:b/>
                <w:sz w:val="26"/>
              </w:rPr>
            </w:pPr>
            <w:r>
              <w:rPr>
                <w:b/>
                <w:sz w:val="26"/>
              </w:rPr>
              <w:t>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027" w:type="dxa"/>
          </w:tcPr>
          <w:p w:rsidR="00D32989" w:rsidRDefault="001D70E2">
            <w:pPr>
              <w:pStyle w:val="TableParagraph"/>
              <w:spacing w:line="194" w:lineRule="auto"/>
              <w:rPr>
                <w:sz w:val="30"/>
              </w:rPr>
            </w:pPr>
            <w:r>
              <w:rPr>
                <w:sz w:val="30"/>
              </w:rPr>
              <w:t>с 1 сентября либо с даты подачи заявления (в случае подачи заявления после 1 сентября) по 31 августа – для обучающихся, получающих общее среднее, специальное образование</w:t>
            </w:r>
          </w:p>
          <w:p w:rsidR="00D32989" w:rsidRDefault="001D70E2">
            <w:pPr>
              <w:pStyle w:val="TableParagraph"/>
              <w:spacing w:before="225"/>
              <w:rPr>
                <w:sz w:val="30"/>
              </w:rPr>
            </w:pPr>
            <w:r>
              <w:rPr>
                <w:sz w:val="30"/>
              </w:rPr>
              <w:t>6 месяцев – для иных обучающихся</w:t>
            </w:r>
          </w:p>
        </w:tc>
      </w:tr>
    </w:tbl>
    <w:p w:rsidR="00591422" w:rsidRDefault="00591422"/>
    <w:sectPr w:rsidR="00591422">
      <w:type w:val="continuous"/>
      <w:pgSz w:w="11910" w:h="16840"/>
      <w:pgMar w:top="136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89"/>
    <w:rsid w:val="001D70E2"/>
    <w:rsid w:val="00591422"/>
    <w:rsid w:val="006A585F"/>
    <w:rsid w:val="009673D9"/>
    <w:rsid w:val="00CB7793"/>
    <w:rsid w:val="00D32989"/>
    <w:rsid w:val="00E6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3F779-804F-4E6B-ACCF-7AE24916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4">
    <w:name w:val="Balloon Text"/>
    <w:basedOn w:val="a"/>
    <w:link w:val="a5"/>
    <w:uiPriority w:val="99"/>
    <w:semiHidden/>
    <w:unhideWhenUsed/>
    <w:rsid w:val="009673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3D9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6</cp:revision>
  <cp:lastPrinted>2024-04-29T08:22:00Z</cp:lastPrinted>
  <dcterms:created xsi:type="dcterms:W3CDTF">2020-03-23T18:12:00Z</dcterms:created>
  <dcterms:modified xsi:type="dcterms:W3CDTF">2026-04-14T14:23:00Z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